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6E" w:rsidRDefault="006075D5">
      <w:pPr>
        <w:jc w:val="right"/>
        <w:rPr>
          <w:sz w:val="24"/>
        </w:rPr>
      </w:pPr>
      <w:r>
        <w:rPr>
          <w:rFonts w:hint="eastAsia"/>
          <w:sz w:val="24"/>
        </w:rPr>
        <w:t>平成２</w:t>
      </w:r>
      <w:r w:rsidR="00712EAE">
        <w:rPr>
          <w:rFonts w:hint="eastAsia"/>
          <w:sz w:val="24"/>
        </w:rPr>
        <w:t>８</w:t>
      </w:r>
      <w:r w:rsidR="00D62BAE">
        <w:rPr>
          <w:rFonts w:hint="eastAsia"/>
          <w:sz w:val="24"/>
        </w:rPr>
        <w:t>年</w:t>
      </w:r>
      <w:r>
        <w:rPr>
          <w:rFonts w:hint="eastAsia"/>
          <w:sz w:val="24"/>
        </w:rPr>
        <w:t>９</w:t>
      </w:r>
      <w:r w:rsidR="00F4386E">
        <w:rPr>
          <w:rFonts w:hint="eastAsia"/>
          <w:sz w:val="24"/>
        </w:rPr>
        <w:t>月</w:t>
      </w:r>
      <w:r w:rsidR="00A277C6">
        <w:rPr>
          <w:rFonts w:hint="eastAsia"/>
          <w:sz w:val="24"/>
        </w:rPr>
        <w:t>２０</w:t>
      </w:r>
      <w:r w:rsidR="00F4386E">
        <w:rPr>
          <w:rFonts w:hint="eastAsia"/>
          <w:sz w:val="24"/>
        </w:rPr>
        <w:t>日</w:t>
      </w:r>
    </w:p>
    <w:p w:rsidR="00F4386E" w:rsidRDefault="00F4386E">
      <w:pPr>
        <w:rPr>
          <w:sz w:val="24"/>
        </w:rPr>
      </w:pPr>
      <w:r>
        <w:rPr>
          <w:rFonts w:hint="eastAsia"/>
          <w:sz w:val="24"/>
        </w:rPr>
        <w:t>保護者各位</w:t>
      </w:r>
      <w:r>
        <w:rPr>
          <w:sz w:val="24"/>
        </w:rPr>
        <w:t xml:space="preserve">         </w:t>
      </w:r>
    </w:p>
    <w:p w:rsidR="00F4386E" w:rsidRDefault="00DC60BE">
      <w:pPr>
        <w:jc w:val="right"/>
        <w:rPr>
          <w:sz w:val="24"/>
        </w:rPr>
      </w:pPr>
      <w:r>
        <w:rPr>
          <w:rFonts w:hint="eastAsia"/>
          <w:sz w:val="24"/>
        </w:rPr>
        <w:t>春日井市立柏原</w:t>
      </w:r>
      <w:r w:rsidR="00F4386E">
        <w:rPr>
          <w:rFonts w:hint="eastAsia"/>
          <w:sz w:val="24"/>
        </w:rPr>
        <w:t>小学校長</w:t>
      </w:r>
    </w:p>
    <w:p w:rsidR="00D62BAE" w:rsidRDefault="003A4787">
      <w:pPr>
        <w:jc w:val="right"/>
        <w:rPr>
          <w:sz w:val="24"/>
        </w:rPr>
      </w:pPr>
      <w:r>
        <w:rPr>
          <w:rFonts w:hint="eastAsia"/>
          <w:sz w:val="24"/>
        </w:rPr>
        <w:t>別府</w:t>
      </w:r>
      <w:r w:rsidR="004B3CF3">
        <w:rPr>
          <w:rFonts w:hint="eastAsia"/>
          <w:sz w:val="24"/>
        </w:rPr>
        <w:t xml:space="preserve">　輝志</w:t>
      </w:r>
    </w:p>
    <w:p w:rsidR="00F4386E" w:rsidRDefault="00F4386E">
      <w:pPr>
        <w:rPr>
          <w:sz w:val="24"/>
        </w:rPr>
      </w:pPr>
    </w:p>
    <w:p w:rsidR="00FB71D3" w:rsidRDefault="00FB71D3">
      <w:pPr>
        <w:rPr>
          <w:sz w:val="24"/>
        </w:rPr>
      </w:pPr>
    </w:p>
    <w:p w:rsidR="00F4386E" w:rsidRDefault="000D0EC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台風</w:t>
      </w:r>
      <w:r w:rsidR="006075D5">
        <w:rPr>
          <w:rFonts w:hint="eastAsia"/>
          <w:b/>
          <w:bCs/>
          <w:sz w:val="28"/>
        </w:rPr>
        <w:t>１</w:t>
      </w:r>
      <w:r w:rsidR="00404C3E">
        <w:rPr>
          <w:rFonts w:hint="eastAsia"/>
          <w:b/>
          <w:bCs/>
          <w:sz w:val="28"/>
        </w:rPr>
        <w:t>６</w:t>
      </w:r>
      <w:r w:rsidR="00D62BAE">
        <w:rPr>
          <w:rFonts w:hint="eastAsia"/>
          <w:b/>
          <w:bCs/>
          <w:sz w:val="28"/>
        </w:rPr>
        <w:t>号接近にともなう</w:t>
      </w:r>
      <w:r w:rsidR="00CC66E5">
        <w:rPr>
          <w:rFonts w:hint="eastAsia"/>
          <w:b/>
          <w:bCs/>
          <w:sz w:val="28"/>
        </w:rPr>
        <w:t>授業の</w:t>
      </w:r>
      <w:r w:rsidR="00F4386E">
        <w:rPr>
          <w:rFonts w:hint="eastAsia"/>
          <w:b/>
          <w:bCs/>
          <w:sz w:val="28"/>
        </w:rPr>
        <w:t>取り扱いについて</w:t>
      </w:r>
    </w:p>
    <w:p w:rsidR="00404C3E" w:rsidRDefault="00404C3E">
      <w:pPr>
        <w:jc w:val="center"/>
        <w:rPr>
          <w:b/>
          <w:bCs/>
          <w:sz w:val="28"/>
        </w:rPr>
      </w:pPr>
    </w:p>
    <w:p w:rsidR="00F4386E" w:rsidRDefault="00F4386E">
      <w:pPr>
        <w:rPr>
          <w:sz w:val="24"/>
        </w:rPr>
      </w:pPr>
      <w:r>
        <w:rPr>
          <w:sz w:val="24"/>
        </w:rPr>
        <w:t xml:space="preserve">          </w:t>
      </w:r>
    </w:p>
    <w:p w:rsidR="00F4386E" w:rsidRDefault="00F4386E">
      <w:pPr>
        <w:rPr>
          <w:sz w:val="24"/>
        </w:rPr>
      </w:pPr>
      <w:r>
        <w:rPr>
          <w:sz w:val="24"/>
        </w:rPr>
        <w:t xml:space="preserve">  </w:t>
      </w:r>
      <w:r w:rsidR="006075D5">
        <w:rPr>
          <w:rFonts w:hint="eastAsia"/>
          <w:sz w:val="24"/>
        </w:rPr>
        <w:t>初秋</w:t>
      </w:r>
      <w:r w:rsidR="00FB3ABB">
        <w:rPr>
          <w:rFonts w:hint="eastAsia"/>
          <w:sz w:val="24"/>
        </w:rPr>
        <w:t xml:space="preserve">の候　</w:t>
      </w:r>
      <w:r w:rsidR="00DC60BE">
        <w:rPr>
          <w:rFonts w:hint="eastAsia"/>
          <w:sz w:val="24"/>
        </w:rPr>
        <w:t>保護者の</w:t>
      </w:r>
      <w:r>
        <w:rPr>
          <w:rFonts w:hint="eastAsia"/>
          <w:sz w:val="24"/>
        </w:rPr>
        <w:t>皆様</w:t>
      </w:r>
      <w:r w:rsidR="00516DA7">
        <w:rPr>
          <w:rFonts w:hint="eastAsia"/>
          <w:sz w:val="24"/>
        </w:rPr>
        <w:t>に</w:t>
      </w:r>
      <w:r w:rsidR="00DC60BE">
        <w:rPr>
          <w:rFonts w:hint="eastAsia"/>
          <w:sz w:val="24"/>
        </w:rPr>
        <w:t>は益々ご健勝のこととお</w:t>
      </w:r>
      <w:r w:rsidR="00FB3ABB">
        <w:rPr>
          <w:rFonts w:hint="eastAsia"/>
          <w:sz w:val="24"/>
        </w:rPr>
        <w:t>喜</w:t>
      </w:r>
      <w:r w:rsidR="00DC60BE">
        <w:rPr>
          <w:rFonts w:hint="eastAsia"/>
          <w:sz w:val="24"/>
        </w:rPr>
        <w:t>び申し上げます。平素は</w:t>
      </w:r>
      <w:r w:rsidR="00FB71D3">
        <w:rPr>
          <w:rFonts w:hint="eastAsia"/>
          <w:sz w:val="24"/>
        </w:rPr>
        <w:t>、</w:t>
      </w:r>
      <w:r w:rsidR="00DC60BE">
        <w:rPr>
          <w:rFonts w:hint="eastAsia"/>
          <w:sz w:val="24"/>
        </w:rPr>
        <w:t>本校の教育活動に何かと</w:t>
      </w:r>
      <w:r>
        <w:rPr>
          <w:rFonts w:hint="eastAsia"/>
          <w:sz w:val="24"/>
        </w:rPr>
        <w:t>ご</w:t>
      </w:r>
      <w:r w:rsidR="00DC60BE">
        <w:rPr>
          <w:rFonts w:hint="eastAsia"/>
          <w:sz w:val="24"/>
        </w:rPr>
        <w:t>支援・ご協力</w:t>
      </w:r>
      <w:r>
        <w:rPr>
          <w:rFonts w:hint="eastAsia"/>
          <w:sz w:val="24"/>
        </w:rPr>
        <w:t>をいただき</w:t>
      </w:r>
      <w:r w:rsidR="00DC60BE">
        <w:rPr>
          <w:rFonts w:hint="eastAsia"/>
          <w:sz w:val="24"/>
        </w:rPr>
        <w:t>ましてありがとう</w:t>
      </w:r>
      <w:r>
        <w:rPr>
          <w:rFonts w:hint="eastAsia"/>
          <w:sz w:val="24"/>
        </w:rPr>
        <w:t>ございます。</w:t>
      </w:r>
    </w:p>
    <w:p w:rsidR="006075D5" w:rsidRDefault="00F4386E">
      <w:pPr>
        <w:rPr>
          <w:sz w:val="24"/>
        </w:rPr>
      </w:pPr>
      <w:r>
        <w:rPr>
          <w:sz w:val="24"/>
        </w:rPr>
        <w:t xml:space="preserve">  </w:t>
      </w:r>
      <w:r w:rsidR="00FB3ABB">
        <w:rPr>
          <w:rFonts w:hint="eastAsia"/>
          <w:sz w:val="24"/>
        </w:rPr>
        <w:t>さて</w:t>
      </w:r>
      <w:r w:rsidR="00FB71D3">
        <w:rPr>
          <w:rFonts w:hint="eastAsia"/>
          <w:sz w:val="24"/>
        </w:rPr>
        <w:t>、</w:t>
      </w:r>
      <w:r w:rsidR="00FB3ABB">
        <w:rPr>
          <w:rFonts w:hint="eastAsia"/>
          <w:sz w:val="24"/>
        </w:rPr>
        <w:t>台風</w:t>
      </w:r>
      <w:r w:rsidR="006075D5">
        <w:rPr>
          <w:rFonts w:hint="eastAsia"/>
          <w:sz w:val="24"/>
        </w:rPr>
        <w:t>１</w:t>
      </w:r>
      <w:r w:rsidR="00404C3E">
        <w:rPr>
          <w:rFonts w:hint="eastAsia"/>
          <w:sz w:val="24"/>
        </w:rPr>
        <w:t>６</w:t>
      </w:r>
      <w:r>
        <w:rPr>
          <w:rFonts w:hint="eastAsia"/>
          <w:sz w:val="24"/>
        </w:rPr>
        <w:t>号の接近</w:t>
      </w:r>
      <w:r w:rsidR="00FB71D3">
        <w:rPr>
          <w:rFonts w:hint="eastAsia"/>
          <w:sz w:val="24"/>
        </w:rPr>
        <w:t>により、</w:t>
      </w:r>
      <w:r w:rsidR="00A277C6">
        <w:rPr>
          <w:rFonts w:hint="eastAsia"/>
          <w:sz w:val="24"/>
        </w:rPr>
        <w:t>本日から明日にかけて</w:t>
      </w:r>
      <w:r>
        <w:rPr>
          <w:rFonts w:hint="eastAsia"/>
          <w:sz w:val="24"/>
        </w:rPr>
        <w:t>東海地方</w:t>
      </w:r>
      <w:r w:rsidR="006075D5">
        <w:rPr>
          <w:rFonts w:hint="eastAsia"/>
          <w:sz w:val="24"/>
        </w:rPr>
        <w:t>に</w:t>
      </w:r>
      <w:r w:rsidR="00A277C6">
        <w:rPr>
          <w:rFonts w:hint="eastAsia"/>
          <w:sz w:val="24"/>
        </w:rPr>
        <w:t>も</w:t>
      </w:r>
      <w:r w:rsidR="006075D5">
        <w:rPr>
          <w:rFonts w:hint="eastAsia"/>
          <w:sz w:val="24"/>
        </w:rPr>
        <w:t>影響が出る</w:t>
      </w:r>
      <w:r w:rsidR="00404C3E">
        <w:rPr>
          <w:rFonts w:hint="eastAsia"/>
          <w:sz w:val="24"/>
        </w:rPr>
        <w:t>ことが</w:t>
      </w:r>
      <w:r>
        <w:rPr>
          <w:rFonts w:hint="eastAsia"/>
          <w:sz w:val="24"/>
        </w:rPr>
        <w:t>予想されます。</w:t>
      </w:r>
    </w:p>
    <w:p w:rsidR="00F4386E" w:rsidRDefault="00F4386E" w:rsidP="006075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暴風警報</w:t>
      </w:r>
      <w:r w:rsidR="00FB3ABB">
        <w:rPr>
          <w:rFonts w:hint="eastAsia"/>
          <w:sz w:val="24"/>
        </w:rPr>
        <w:t>および特別警報</w:t>
      </w:r>
      <w:r>
        <w:rPr>
          <w:rFonts w:hint="eastAsia"/>
          <w:sz w:val="24"/>
        </w:rPr>
        <w:t>発令時について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下記のように対処していきたいと思いますので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ご理解をいただき</w:t>
      </w:r>
      <w:r w:rsidR="00FB71D3">
        <w:rPr>
          <w:rFonts w:hint="eastAsia"/>
          <w:sz w:val="24"/>
        </w:rPr>
        <w:t>、</w:t>
      </w:r>
      <w:r>
        <w:rPr>
          <w:rFonts w:hint="eastAsia"/>
          <w:sz w:val="24"/>
        </w:rPr>
        <w:t>ご協力のほどよろしくお願いいたします。</w:t>
      </w:r>
    </w:p>
    <w:p w:rsidR="00611656" w:rsidRDefault="00611656"/>
    <w:p w:rsidR="005901B2" w:rsidRDefault="00F1210E" w:rsidP="005901B2">
      <w:pPr>
        <w:pStyle w:val="a6"/>
      </w:pPr>
      <w:r>
        <w:rPr>
          <w:rFonts w:hint="eastAsia"/>
        </w:rPr>
        <w:t>記</w:t>
      </w:r>
    </w:p>
    <w:p w:rsidR="0078075E" w:rsidRDefault="0078075E" w:rsidP="003A4787">
      <w:pPr>
        <w:ind w:leftChars="114" w:left="239" w:firstLineChars="100" w:firstLine="240"/>
        <w:rPr>
          <w:sz w:val="24"/>
        </w:rPr>
      </w:pPr>
    </w:p>
    <w:p w:rsidR="005901B2" w:rsidRDefault="00AE25C0" w:rsidP="003A4787">
      <w:pPr>
        <w:ind w:left="240" w:hangingChars="100" w:hanging="240"/>
        <w:rPr>
          <w:rFonts w:hAnsi="ＭＳ 明朝" w:cs="ＭＳ ゴシック"/>
          <w:b/>
          <w:color w:val="000000"/>
          <w:spacing w:val="2"/>
          <w:sz w:val="24"/>
          <w:szCs w:val="24"/>
          <w:u w:val="dotDotDash" w:color="000000"/>
        </w:rPr>
      </w:pPr>
      <w:r>
        <w:rPr>
          <w:rFonts w:hint="eastAsia"/>
          <w:noProof/>
          <w:sz w:val="24"/>
        </w:rPr>
        <w:t>１</w:t>
      </w:r>
      <w:r w:rsidR="00F4386E" w:rsidRPr="0078075E">
        <w:rPr>
          <w:rFonts w:hAnsi="ＭＳ 明朝"/>
          <w:noProof/>
        </w:rPr>
        <w:t xml:space="preserve">  </w:t>
      </w:r>
      <w:r w:rsidR="005901B2" w:rsidRPr="005901B2">
        <w:rPr>
          <w:rFonts w:hAnsi="ＭＳ 明朝" w:hint="eastAsia"/>
          <w:b/>
          <w:noProof/>
          <w:sz w:val="24"/>
          <w:szCs w:val="24"/>
        </w:rPr>
        <w:t>午前７時までに</w:t>
      </w:r>
      <w:r w:rsidR="005901B2" w:rsidRPr="005901B2">
        <w:rPr>
          <w:rFonts w:hAnsi="ＭＳ 明朝" w:hint="eastAsia"/>
          <w:noProof/>
          <w:sz w:val="24"/>
          <w:szCs w:val="24"/>
        </w:rPr>
        <w:t>、</w:t>
      </w:r>
      <w:r w:rsidR="00F31493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春日井市</w:t>
      </w:r>
      <w:r w:rsidR="00392ACC" w:rsidRPr="006075D5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に</w:t>
      </w:r>
      <w:r w:rsidR="00F31493" w:rsidRPr="005901B2">
        <w:rPr>
          <w:rFonts w:hAnsi="ＭＳ 明朝" w:cs="ＭＳ ゴシック" w:hint="eastAsia"/>
          <w:color w:val="000000"/>
          <w:spacing w:val="2"/>
          <w:sz w:val="24"/>
          <w:szCs w:val="24"/>
          <w:u w:val="dotDotDash" w:color="000000"/>
        </w:rPr>
        <w:t>「</w:t>
      </w:r>
      <w:r w:rsidR="00005DEE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暴風警報</w:t>
      </w:r>
      <w:r w:rsidR="00F31493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」</w:t>
      </w:r>
      <w:r w:rsidR="00FB3ABB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および「特別警報」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発令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され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て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い</w:t>
      </w:r>
      <w:r w:rsidR="00CE225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る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場合は、</w:t>
      </w:r>
      <w:r w:rsidR="006279F6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下記のように</w:t>
      </w:r>
      <w:r w:rsidR="005901B2" w:rsidRPr="005901B2">
        <w:rPr>
          <w:rFonts w:hAnsi="ＭＳ 明朝" w:cs="ＭＳ ゴシック" w:hint="eastAsia"/>
          <w:b/>
          <w:color w:val="000000"/>
          <w:spacing w:val="2"/>
          <w:sz w:val="24"/>
          <w:szCs w:val="24"/>
          <w:u w:val="dotDotDash" w:color="000000"/>
        </w:rPr>
        <w:t>なります。</w:t>
      </w:r>
    </w:p>
    <w:p w:rsidR="00FB3ABB" w:rsidRPr="005901B2" w:rsidRDefault="00FB3ABB" w:rsidP="003A4787">
      <w:pPr>
        <w:ind w:left="244" w:hangingChars="100" w:hanging="244"/>
        <w:rPr>
          <w:rFonts w:hAnsi="ＭＳ 明朝" w:cs="ＭＳ ゴシック"/>
          <w:color w:val="000000"/>
          <w:spacing w:val="2"/>
          <w:sz w:val="24"/>
          <w:szCs w:val="24"/>
          <w:u w:val="dotDotDash" w:color="000000"/>
        </w:rPr>
      </w:pPr>
    </w:p>
    <w:p w:rsidR="006279F6" w:rsidRPr="006279F6" w:rsidRDefault="00FB3ABB" w:rsidP="003A4787">
      <w:pPr>
        <w:ind w:firstLineChars="100" w:firstLine="240"/>
        <w:rPr>
          <w:rFonts w:hAnsi="ＭＳ 明朝"/>
          <w:noProof/>
          <w:sz w:val="24"/>
        </w:rPr>
      </w:pPr>
      <w:r>
        <w:rPr>
          <w:rFonts w:hAnsi="ＭＳ 明朝" w:hint="eastAsia"/>
          <w:noProof/>
          <w:sz w:val="24"/>
        </w:rPr>
        <w:t>○暴風警報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18"/>
        <w:gridCol w:w="5062"/>
      </w:tblGrid>
      <w:tr w:rsidR="006279F6" w:rsidRPr="0078075E" w:rsidTr="006279F6">
        <w:tc>
          <w:tcPr>
            <w:tcW w:w="1838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6279F6" w:rsidRPr="0078075E" w:rsidTr="00FB3ABB">
        <w:trPr>
          <w:trHeight w:val="470"/>
        </w:trPr>
        <w:tc>
          <w:tcPr>
            <w:tcW w:w="1838" w:type="dxa"/>
          </w:tcPr>
          <w:p w:rsidR="00392ACC" w:rsidRPr="0078075E" w:rsidRDefault="006279F6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373549" w:rsidRDefault="00A277C6" w:rsidP="00404C3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２１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日（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水</w:t>
            </w:r>
            <w:r w:rsidR="00D26AD5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）</w:t>
            </w:r>
            <w:r w:rsidR="00373549" w:rsidRPr="00373549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</w:rPr>
              <w:t>通常授業の場合、</w:t>
            </w:r>
            <w:r w:rsidR="00404C3E" w:rsidRPr="00404C3E">
              <w:rPr>
                <w:rFonts w:asciiTheme="majorEastAsia" w:eastAsiaTheme="majorEastAsia" w:hAnsiTheme="majorEastAsia" w:cs="ＭＳ Ｐゴシック" w:hint="eastAsia"/>
                <w:b/>
                <w:color w:val="000000"/>
                <w:sz w:val="24"/>
                <w:bdr w:val="single" w:sz="4" w:space="0" w:color="auto"/>
              </w:rPr>
              <w:t>給食実施</w:t>
            </w:r>
          </w:p>
        </w:tc>
      </w:tr>
      <w:tr w:rsidR="006279F6" w:rsidRPr="0078075E" w:rsidTr="00392ACC">
        <w:tc>
          <w:tcPr>
            <w:tcW w:w="1838" w:type="dxa"/>
            <w:vAlign w:val="center"/>
          </w:tcPr>
          <w:p w:rsidR="006279F6" w:rsidRDefault="006279F6" w:rsidP="004B6A4E">
            <w:pPr>
              <w:kinsoku w:val="0"/>
              <w:overflowPunct w:val="0"/>
              <w:ind w:left="480" w:hangingChars="200" w:hanging="480"/>
              <w:jc w:val="left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午前７時～</w:t>
            </w:r>
          </w:p>
          <w:p w:rsidR="00392ACC" w:rsidRPr="0078075E" w:rsidRDefault="006279F6" w:rsidP="004B6A4E">
            <w:pPr>
              <w:kinsoku w:val="0"/>
              <w:overflowPunct w:val="0"/>
              <w:ind w:left="720" w:hangingChars="300" w:hanging="720"/>
              <w:jc w:val="left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 w:val="24"/>
              </w:rPr>
              <w:t>午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前</w:t>
            </w:r>
            <w:r>
              <w:rPr>
                <w:rFonts w:hAnsi="ＭＳ 明朝" w:cs="ＭＳ Ｐゴシック" w:hint="eastAsia"/>
                <w:color w:val="000000"/>
                <w:sz w:val="24"/>
              </w:rPr>
              <w:t>11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時までに解除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392ACC">
            <w:pPr>
              <w:kinsoku w:val="0"/>
              <w:overflowPunct w:val="0"/>
              <w:textAlignment w:val="baseline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５時間目から</w:t>
            </w:r>
          </w:p>
          <w:p w:rsidR="006279F6" w:rsidRPr="0078075E" w:rsidRDefault="006279F6" w:rsidP="003A4787">
            <w:pPr>
              <w:kinsoku w:val="0"/>
              <w:overflowPunct w:val="0"/>
              <w:ind w:firstLineChars="300" w:firstLine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授業開始</w:t>
            </w:r>
          </w:p>
        </w:tc>
        <w:tc>
          <w:tcPr>
            <w:tcW w:w="5176" w:type="dxa"/>
            <w:vAlign w:val="center"/>
          </w:tcPr>
          <w:p w:rsidR="006279F6" w:rsidRPr="0078075E" w:rsidRDefault="006279F6" w:rsidP="006075D5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家で食事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を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して登校</w:t>
            </w:r>
          </w:p>
        </w:tc>
      </w:tr>
      <w:tr w:rsidR="006279F6" w:rsidRPr="0078075E" w:rsidTr="00FB3ABB">
        <w:trPr>
          <w:trHeight w:val="501"/>
        </w:trPr>
        <w:tc>
          <w:tcPr>
            <w:tcW w:w="1838" w:type="dxa"/>
            <w:vAlign w:val="center"/>
          </w:tcPr>
          <w:p w:rsidR="006279F6" w:rsidRPr="0078075E" w:rsidRDefault="006279F6" w:rsidP="004B6A4E">
            <w:pPr>
              <w:kinsoku w:val="0"/>
              <w:overflowPunct w:val="0"/>
              <w:ind w:left="720" w:hangingChars="300" w:hanging="72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午前11時以降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6279F6" w:rsidRPr="0078075E" w:rsidRDefault="006279F6" w:rsidP="006279F6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6279F6" w:rsidRPr="0078075E" w:rsidRDefault="006279F6" w:rsidP="006279F6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6279F6" w:rsidRDefault="006279F6" w:rsidP="003A4787">
      <w:pPr>
        <w:kinsoku w:val="0"/>
        <w:overflowPunct w:val="0"/>
        <w:ind w:firstLineChars="200" w:firstLine="440"/>
        <w:textAlignment w:val="baseline"/>
        <w:rPr>
          <w:rFonts w:hAnsi="ＭＳ 明朝" w:cs="ＭＳ 明朝"/>
          <w:color w:val="00000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</w:tblGrid>
      <w:tr w:rsidR="00392ACC" w:rsidRPr="007D60A0" w:rsidTr="003A4787">
        <w:trPr>
          <w:trHeight w:val="720"/>
        </w:trPr>
        <w:tc>
          <w:tcPr>
            <w:tcW w:w="8505" w:type="dxa"/>
            <w:vAlign w:val="center"/>
          </w:tcPr>
          <w:p w:rsidR="00392ACC" w:rsidRPr="007D60A0" w:rsidRDefault="00392ACC" w:rsidP="007D60A0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午前７時から午前１１</w:t>
            </w:r>
            <w:r w:rsidRPr="007D60A0">
              <w:rPr>
                <w:rFonts w:hAnsi="ＭＳ 明朝" w:cs="ＭＳ ゴシック" w:hint="eastAsia"/>
                <w:color w:val="000000"/>
                <w:spacing w:val="2"/>
                <w:sz w:val="24"/>
              </w:rPr>
              <w:t>時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までに「暴風警報」が解除された場合の</w:t>
            </w:r>
          </w:p>
          <w:p w:rsidR="00392ACC" w:rsidRPr="007D60A0" w:rsidRDefault="00392ACC" w:rsidP="003320C0">
            <w:pPr>
              <w:kinsoku w:val="0"/>
              <w:overflowPunct w:val="0"/>
              <w:ind w:firstLineChars="200" w:firstLine="651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通学班集合</w:t>
            </w:r>
            <w:r w:rsidR="00712EAE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場所の集合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時刻は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、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１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３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時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００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32"/>
                <w:szCs w:val="32"/>
              </w:rPr>
              <w:t>分</w:t>
            </w:r>
            <w:r w:rsidRPr="007D60A0">
              <w:rPr>
                <w:rFonts w:hAnsi="ＭＳ 明朝" w:cs="ＭＳ Ｐゴシック" w:hint="eastAsia"/>
                <w:b/>
                <w:color w:val="000000"/>
                <w:spacing w:val="2"/>
                <w:sz w:val="24"/>
              </w:rPr>
              <w:t>です。</w:t>
            </w:r>
          </w:p>
        </w:tc>
      </w:tr>
    </w:tbl>
    <w:p w:rsidR="00CE5183" w:rsidRDefault="00CE5183" w:rsidP="00CE5183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明朝"/>
          <w:color w:val="000000"/>
          <w:sz w:val="22"/>
          <w:szCs w:val="22"/>
        </w:rPr>
      </w:pPr>
    </w:p>
    <w:p w:rsidR="00FB3ABB" w:rsidRPr="00CE5183" w:rsidRDefault="00CE5183" w:rsidP="003A4787">
      <w:pPr>
        <w:suppressAutoHyphens/>
        <w:kinsoku w:val="0"/>
        <w:overflowPunct w:val="0"/>
        <w:spacing w:line="320" w:lineRule="atLeast"/>
        <w:ind w:firstLineChars="100" w:firstLine="240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 w:rsidRPr="00CE5183">
        <w:rPr>
          <w:rFonts w:hAnsi="ＭＳ 明朝" w:cs="ＭＳ 明朝" w:hint="eastAsia"/>
          <w:color w:val="000000"/>
          <w:sz w:val="24"/>
          <w:szCs w:val="22"/>
        </w:rPr>
        <w:t>○</w:t>
      </w:r>
      <w:r w:rsidR="00FB3ABB" w:rsidRPr="00CE5183">
        <w:rPr>
          <w:rFonts w:hAnsi="ＭＳ 明朝" w:cs="ＭＳ 明朝" w:hint="eastAsia"/>
          <w:color w:val="000000"/>
          <w:sz w:val="24"/>
          <w:szCs w:val="22"/>
        </w:rPr>
        <w:t>特別警報</w:t>
      </w:r>
      <w:r w:rsidR="006279F6" w:rsidRPr="00CE5183">
        <w:rPr>
          <w:rFonts w:hAnsi="ＭＳ 明朝" w:cs="ＭＳ Ｐゴシック"/>
          <w:color w:val="000000"/>
          <w:spacing w:val="2"/>
          <w:sz w:val="24"/>
        </w:rPr>
        <w:t xml:space="preserve">   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209"/>
        <w:gridCol w:w="5071"/>
      </w:tblGrid>
      <w:tr w:rsidR="00FB3ABB" w:rsidRPr="0078075E" w:rsidTr="00FB3ABB">
        <w:tc>
          <w:tcPr>
            <w:tcW w:w="1838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解除時刻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対応（授業開始）</w:t>
            </w:r>
          </w:p>
        </w:tc>
        <w:tc>
          <w:tcPr>
            <w:tcW w:w="5176" w:type="dxa"/>
            <w:vAlign w:val="center"/>
          </w:tcPr>
          <w:p w:rsidR="00FB3ABB" w:rsidRPr="0078075E" w:rsidRDefault="00FB3ABB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昼　　　　　　食</w:t>
            </w:r>
          </w:p>
        </w:tc>
      </w:tr>
      <w:tr w:rsidR="00833AC8" w:rsidRPr="0078075E" w:rsidTr="00FB3ABB">
        <w:trPr>
          <w:trHeight w:val="470"/>
        </w:trPr>
        <w:tc>
          <w:tcPr>
            <w:tcW w:w="1838" w:type="dxa"/>
          </w:tcPr>
          <w:p w:rsidR="00833AC8" w:rsidRPr="0078075E" w:rsidRDefault="00833AC8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午前７時まで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833AC8" w:rsidRPr="0078075E" w:rsidRDefault="00833AC8" w:rsidP="00FB3ABB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通常授業</w:t>
            </w:r>
          </w:p>
        </w:tc>
        <w:tc>
          <w:tcPr>
            <w:tcW w:w="5176" w:type="dxa"/>
            <w:vAlign w:val="center"/>
          </w:tcPr>
          <w:p w:rsidR="00833AC8" w:rsidRPr="00D26AD5" w:rsidRDefault="009D7FF7" w:rsidP="00A277C6">
            <w:pPr>
              <w:widowControl/>
              <w:jc w:val="center"/>
              <w:rPr>
                <w:rFonts w:hAnsi="ＭＳ 明朝" w:cs="ＭＳ Ｐゴシック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２</w:t>
            </w:r>
            <w:r w:rsidR="00A277C6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１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日（</w:t>
            </w:r>
            <w:r w:rsidR="00A277C6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）</w:t>
            </w:r>
            <w:r w:rsidR="00D26AD5" w:rsidRPr="00D26AD5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通常授業の場合、</w:t>
            </w:r>
            <w:r w:rsidR="00ED1C57">
              <w:rPr>
                <w:rFonts w:asciiTheme="minorEastAsia" w:eastAsiaTheme="minorEastAsia" w:hAnsiTheme="minorEastAsia" w:cs="ＭＳ Ｐゴシック" w:hint="eastAsia"/>
                <w:color w:val="000000"/>
                <w:sz w:val="24"/>
              </w:rPr>
              <w:t>給食実施</w:t>
            </w:r>
          </w:p>
        </w:tc>
      </w:tr>
      <w:tr w:rsidR="00FB3ABB" w:rsidRPr="0078075E" w:rsidTr="00FB3ABB">
        <w:trPr>
          <w:trHeight w:val="501"/>
        </w:trPr>
        <w:tc>
          <w:tcPr>
            <w:tcW w:w="1838" w:type="dxa"/>
            <w:vAlign w:val="center"/>
          </w:tcPr>
          <w:p w:rsidR="00FB3ABB" w:rsidRPr="0078075E" w:rsidRDefault="00FB3ABB" w:rsidP="004B6A4E">
            <w:pPr>
              <w:kinsoku w:val="0"/>
              <w:overflowPunct w:val="0"/>
              <w:ind w:left="840" w:hangingChars="350" w:hanging="84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午前</w:t>
            </w:r>
            <w:r w:rsidR="00CE5183">
              <w:rPr>
                <w:rFonts w:hAnsi="ＭＳ 明朝" w:cs="ＭＳ Ｐゴシック" w:hint="eastAsia"/>
                <w:color w:val="000000"/>
                <w:sz w:val="24"/>
              </w:rPr>
              <w:t>７</w:t>
            </w: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時以降</w:t>
            </w:r>
            <w:r w:rsidR="004B6A4E">
              <w:rPr>
                <w:rFonts w:hAnsi="ＭＳ 明朝" w:cs="ＭＳ Ｐゴシック" w:hint="eastAsia"/>
                <w:color w:val="000000"/>
                <w:sz w:val="24"/>
              </w:rPr>
              <w:t>に解除</w:t>
            </w:r>
          </w:p>
        </w:tc>
        <w:tc>
          <w:tcPr>
            <w:tcW w:w="2247" w:type="dxa"/>
            <w:vAlign w:val="center"/>
          </w:tcPr>
          <w:p w:rsidR="00FB3ABB" w:rsidRPr="0078075E" w:rsidRDefault="00FB3ABB" w:rsidP="00FB3ABB">
            <w:pPr>
              <w:kinsoku w:val="0"/>
              <w:overflowPunct w:val="0"/>
              <w:jc w:val="center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78075E">
              <w:rPr>
                <w:rFonts w:hAnsi="ＭＳ 明朝" w:cs="ＭＳ Ｐゴシック" w:hint="eastAsia"/>
                <w:color w:val="000000"/>
                <w:sz w:val="24"/>
              </w:rPr>
              <w:t>休　　　校</w:t>
            </w:r>
          </w:p>
        </w:tc>
        <w:tc>
          <w:tcPr>
            <w:tcW w:w="5176" w:type="dxa"/>
          </w:tcPr>
          <w:p w:rsidR="00FB3ABB" w:rsidRPr="0078075E" w:rsidRDefault="00FB3ABB" w:rsidP="00FB3ABB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CE5183" w:rsidRDefault="00CE2252" w:rsidP="00392ACC">
      <w:pPr>
        <w:suppressAutoHyphens/>
        <w:kinsoku w:val="0"/>
        <w:overflowPunct w:val="0"/>
        <w:spacing w:line="320" w:lineRule="atLeast"/>
        <w:textAlignment w:val="baseline"/>
        <w:rPr>
          <w:rFonts w:hAnsi="ＭＳ 明朝" w:cs="ＭＳ Ｐゴシック"/>
          <w:color w:val="000000"/>
          <w:spacing w:val="2"/>
          <w:sz w:val="24"/>
        </w:rPr>
      </w:pP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 w:rsidR="00392ACC"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  <w:r>
        <w:rPr>
          <w:rFonts w:hAnsi="ＭＳ 明朝" w:cs="ＭＳ Ｐゴシック" w:hint="eastAsia"/>
          <w:color w:val="000000"/>
          <w:spacing w:val="2"/>
          <w:sz w:val="24"/>
        </w:rPr>
        <w:t xml:space="preserve">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6"/>
      </w:tblGrid>
      <w:tr w:rsidR="00CE5183" w:rsidRPr="007D60A0" w:rsidTr="00FB71D3">
        <w:trPr>
          <w:trHeight w:val="792"/>
        </w:trPr>
        <w:tc>
          <w:tcPr>
            <w:tcW w:w="8646" w:type="dxa"/>
            <w:vAlign w:val="center"/>
          </w:tcPr>
          <w:p w:rsidR="00CE5183" w:rsidRPr="007D60A0" w:rsidRDefault="00CE5183" w:rsidP="00CE5183">
            <w:pPr>
              <w:suppressAutoHyphens/>
              <w:kinsoku w:val="0"/>
              <w:overflowPunct w:val="0"/>
              <w:spacing w:line="320" w:lineRule="atLeast"/>
              <w:textAlignment w:val="baseline"/>
              <w:rPr>
                <w:rFonts w:hAnsi="ＭＳ 明朝" w:cs="ＭＳ Ｐゴシック"/>
                <w:color w:val="000000"/>
                <w:spacing w:val="2"/>
                <w:sz w:val="24"/>
              </w:rPr>
            </w:pPr>
            <w:r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「特別</w:t>
            </w:r>
            <w:r w:rsidRPr="007D60A0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警報」が解除された場合</w:t>
            </w:r>
            <w:r w:rsidR="00FC2E54">
              <w:rPr>
                <w:rFonts w:hAnsi="ＭＳ 明朝" w:cs="ＭＳ Ｐゴシック" w:hint="eastAsia"/>
                <w:color w:val="000000"/>
                <w:spacing w:val="2"/>
                <w:sz w:val="24"/>
              </w:rPr>
              <w:t>、</w:t>
            </w:r>
          </w:p>
          <w:p w:rsidR="00CE5183" w:rsidRPr="007D60A0" w:rsidRDefault="00CE5183" w:rsidP="00FB71D3">
            <w:pPr>
              <w:kinsoku w:val="0"/>
              <w:overflowPunct w:val="0"/>
              <w:textAlignment w:val="baseline"/>
              <w:rPr>
                <w:rFonts w:hAnsi="ＭＳ 明朝" w:cs="ＭＳ 明朝"/>
                <w:color w:val="000000"/>
                <w:sz w:val="22"/>
                <w:szCs w:val="22"/>
              </w:rPr>
            </w:pP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安全が確認された後、緊急メール</w:t>
            </w:r>
            <w:r w:rsidR="00FB71D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・ホームページ</w:t>
            </w:r>
            <w:r w:rsidRPr="00CE5183">
              <w:rPr>
                <w:rFonts w:hAnsi="ＭＳ 明朝" w:cs="ＭＳ Ｐゴシック" w:hint="eastAsia"/>
                <w:b/>
                <w:color w:val="000000"/>
                <w:spacing w:val="2"/>
                <w:sz w:val="28"/>
                <w:szCs w:val="32"/>
              </w:rPr>
              <w:t>等で連絡します。</w:t>
            </w:r>
          </w:p>
        </w:tc>
      </w:tr>
    </w:tbl>
    <w:p w:rsidR="00FB71D3" w:rsidRDefault="00392ACC" w:rsidP="00C7588C">
      <w:pPr>
        <w:suppressAutoHyphens/>
        <w:kinsoku w:val="0"/>
        <w:overflowPunct w:val="0"/>
        <w:spacing w:line="320" w:lineRule="atLeast"/>
        <w:textAlignment w:val="baseline"/>
        <w:rPr>
          <w:noProof/>
          <w:sz w:val="24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 </w:t>
      </w:r>
    </w:p>
    <w:p w:rsidR="0078075E" w:rsidRDefault="00FB71D3" w:rsidP="006075D5">
      <w:pPr>
        <w:ind w:leftChars="100" w:left="210" w:firstLineChars="2100" w:firstLine="5903"/>
        <w:rPr>
          <w:b/>
          <w:noProof/>
          <w:sz w:val="28"/>
          <w:szCs w:val="24"/>
          <w:u w:val="dotDotDash"/>
        </w:rPr>
      </w:pPr>
      <w:r w:rsidRPr="004B3CF3">
        <w:rPr>
          <w:rFonts w:hint="eastAsia"/>
          <w:b/>
          <w:noProof/>
          <w:sz w:val="28"/>
          <w:szCs w:val="24"/>
          <w:u w:val="dotDotDash"/>
        </w:rPr>
        <w:t xml:space="preserve"> </w:t>
      </w:r>
      <w:r w:rsidR="003A4787" w:rsidRPr="004B3CF3">
        <w:rPr>
          <w:rFonts w:hint="eastAsia"/>
          <w:b/>
          <w:noProof/>
          <w:sz w:val="28"/>
          <w:szCs w:val="24"/>
          <w:u w:val="dotDotDash"/>
        </w:rPr>
        <w:t>(裏面をお読みください。</w:t>
      </w:r>
      <w:r w:rsidR="004B3CF3" w:rsidRPr="004B3CF3">
        <w:rPr>
          <w:rFonts w:hint="eastAsia"/>
          <w:b/>
          <w:noProof/>
          <w:sz w:val="28"/>
          <w:szCs w:val="24"/>
          <w:u w:val="dotDotDash"/>
        </w:rPr>
        <w:t>)</w:t>
      </w:r>
    </w:p>
    <w:p w:rsidR="00FB71D3" w:rsidRDefault="00FB71D3" w:rsidP="00FB71D3">
      <w:pPr>
        <w:ind w:left="240" w:hangingChars="100" w:hanging="240"/>
        <w:rPr>
          <w:noProof/>
          <w:sz w:val="24"/>
          <w:szCs w:val="24"/>
          <w:u w:val="dotDotDash"/>
        </w:rPr>
      </w:pPr>
      <w:bookmarkStart w:id="0" w:name="_GoBack"/>
      <w:bookmarkEnd w:id="0"/>
      <w:r>
        <w:rPr>
          <w:rFonts w:hint="eastAsia"/>
          <w:noProof/>
          <w:sz w:val="24"/>
        </w:rPr>
        <w:t>２</w:t>
      </w:r>
      <w:r>
        <w:rPr>
          <w:noProof/>
        </w:rPr>
        <w:t xml:space="preserve">  </w:t>
      </w:r>
      <w:r w:rsidRPr="0078075E">
        <w:rPr>
          <w:rFonts w:hint="eastAsia"/>
          <w:noProof/>
          <w:sz w:val="24"/>
          <w:szCs w:val="24"/>
          <w:u w:val="dotDotDash"/>
        </w:rPr>
        <w:t>登校後、春日井市に「暴風警報」</w:t>
      </w:r>
      <w:r>
        <w:rPr>
          <w:rFonts w:hint="eastAsia"/>
          <w:noProof/>
          <w:sz w:val="24"/>
          <w:szCs w:val="24"/>
          <w:u w:val="dotDotDash"/>
        </w:rPr>
        <w:t>および「特別警報」</w:t>
      </w:r>
      <w:r w:rsidRPr="0078075E">
        <w:rPr>
          <w:rFonts w:hint="eastAsia"/>
          <w:noProof/>
          <w:sz w:val="24"/>
          <w:szCs w:val="24"/>
          <w:u w:val="dotDotDash"/>
        </w:rPr>
        <w:t>が発令された場合</w:t>
      </w:r>
    </w:p>
    <w:p w:rsidR="003A4787" w:rsidRPr="003A4787" w:rsidRDefault="003A4787" w:rsidP="003A4787">
      <w:pPr>
        <w:ind w:left="240" w:hangingChars="100" w:hanging="240"/>
        <w:rPr>
          <w:noProof/>
          <w:sz w:val="24"/>
          <w:szCs w:val="24"/>
        </w:rPr>
      </w:pPr>
    </w:p>
    <w:p w:rsidR="00CE5183" w:rsidRDefault="00392ACC" w:rsidP="003A4787">
      <w:pPr>
        <w:ind w:leftChars="114" w:left="479" w:hangingChars="100" w:hanging="240"/>
        <w:rPr>
          <w:b/>
          <w:noProof/>
          <w:sz w:val="24"/>
          <w:szCs w:val="24"/>
          <w:u w:val="dotDotDash"/>
        </w:rPr>
      </w:pPr>
      <w:r>
        <w:rPr>
          <w:rFonts w:hint="eastAsia"/>
          <w:noProof/>
          <w:sz w:val="24"/>
          <w:szCs w:val="24"/>
        </w:rPr>
        <w:t xml:space="preserve">○　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「暴風警報」</w:t>
      </w:r>
    </w:p>
    <w:p w:rsidR="006075D5" w:rsidRDefault="006075D5" w:rsidP="006075D5">
      <w:pPr>
        <w:ind w:leftChars="114" w:left="479" w:hangingChars="100" w:hanging="240"/>
        <w:rPr>
          <w:noProof/>
          <w:sz w:val="24"/>
          <w:szCs w:val="24"/>
          <w:u w:val="dotDotDash"/>
        </w:rPr>
      </w:pPr>
    </w:p>
    <w:p w:rsidR="003A4787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7C3754" w:rsidRPr="006075D5">
        <w:rPr>
          <w:rFonts w:hint="eastAsia"/>
          <w:noProof/>
          <w:sz w:val="24"/>
          <w:szCs w:val="24"/>
        </w:rPr>
        <w:t>提出していただいた</w:t>
      </w:r>
      <w:r w:rsidR="00835A0D" w:rsidRPr="006075D5">
        <w:rPr>
          <w:rFonts w:hint="eastAsia"/>
          <w:noProof/>
          <w:sz w:val="24"/>
          <w:szCs w:val="24"/>
        </w:rPr>
        <w:t>「</w:t>
      </w:r>
      <w:r w:rsidR="00392ACC" w:rsidRPr="006075D5">
        <w:rPr>
          <w:rFonts w:hint="eastAsia"/>
          <w:noProof/>
          <w:sz w:val="24"/>
          <w:szCs w:val="24"/>
        </w:rPr>
        <w:t>暴風警報発令時等の</w:t>
      </w:r>
      <w:r w:rsidR="00835A0D" w:rsidRPr="006075D5">
        <w:rPr>
          <w:rFonts w:hint="eastAsia"/>
          <w:noProof/>
          <w:sz w:val="24"/>
          <w:szCs w:val="24"/>
        </w:rPr>
        <w:t>緊急下校カード」に基づき、</w:t>
      </w:r>
    </w:p>
    <w:p w:rsidR="006075D5" w:rsidRDefault="00F4386E" w:rsidP="006075D5">
      <w:pPr>
        <w:ind w:firstLineChars="300" w:firstLine="723"/>
        <w:rPr>
          <w:noProof/>
          <w:sz w:val="24"/>
          <w:szCs w:val="24"/>
        </w:rPr>
      </w:pPr>
      <w:r w:rsidRPr="00835A0D">
        <w:rPr>
          <w:rFonts w:hint="eastAsia"/>
          <w:b/>
          <w:noProof/>
          <w:sz w:val="24"/>
          <w:szCs w:val="24"/>
          <w:u w:val="single"/>
        </w:rPr>
        <w:t>教師引率による</w:t>
      </w:r>
      <w:r w:rsidR="00516DA7" w:rsidRPr="00835A0D">
        <w:rPr>
          <w:rFonts w:hint="eastAsia"/>
          <w:b/>
          <w:noProof/>
          <w:sz w:val="24"/>
          <w:szCs w:val="24"/>
          <w:u w:val="single"/>
        </w:rPr>
        <w:t>通学</w:t>
      </w:r>
      <w:r w:rsidR="00AE25C0">
        <w:rPr>
          <w:rFonts w:hint="eastAsia"/>
          <w:b/>
          <w:noProof/>
          <w:sz w:val="24"/>
          <w:szCs w:val="24"/>
          <w:u w:val="single"/>
        </w:rPr>
        <w:t>班</w:t>
      </w:r>
      <w:r w:rsidRPr="00835A0D">
        <w:rPr>
          <w:rFonts w:hint="eastAsia"/>
          <w:b/>
          <w:noProof/>
          <w:sz w:val="24"/>
          <w:szCs w:val="24"/>
          <w:u w:val="single"/>
        </w:rPr>
        <w:t>下校</w:t>
      </w:r>
      <w:r w:rsidR="00835A0D">
        <w:rPr>
          <w:rFonts w:hint="eastAsia"/>
          <w:noProof/>
          <w:sz w:val="24"/>
          <w:szCs w:val="24"/>
        </w:rPr>
        <w:t>か</w:t>
      </w:r>
      <w:r w:rsidR="00DE09ED">
        <w:rPr>
          <w:rFonts w:hint="eastAsia"/>
          <w:noProof/>
          <w:sz w:val="24"/>
          <w:szCs w:val="24"/>
        </w:rPr>
        <w:t>、</w:t>
      </w:r>
      <w:r w:rsidR="00835A0D">
        <w:rPr>
          <w:rFonts w:hint="eastAsia"/>
          <w:noProof/>
          <w:sz w:val="24"/>
          <w:szCs w:val="24"/>
        </w:rPr>
        <w:t>または</w:t>
      </w:r>
      <w:r w:rsidR="00835A0D" w:rsidRPr="00835A0D">
        <w:rPr>
          <w:rFonts w:hint="eastAsia"/>
          <w:b/>
          <w:noProof/>
          <w:sz w:val="24"/>
          <w:szCs w:val="24"/>
          <w:u w:val="single"/>
        </w:rPr>
        <w:t>学校待機</w:t>
      </w:r>
      <w:r w:rsidR="00392ACC">
        <w:rPr>
          <w:rFonts w:hint="eastAsia"/>
          <w:b/>
          <w:noProof/>
          <w:sz w:val="24"/>
          <w:szCs w:val="24"/>
          <w:u w:val="single"/>
        </w:rPr>
        <w:t>(体育館)</w:t>
      </w:r>
      <w:r w:rsidRPr="00835A0D">
        <w:rPr>
          <w:rFonts w:hint="eastAsia"/>
          <w:noProof/>
          <w:sz w:val="24"/>
          <w:szCs w:val="24"/>
        </w:rPr>
        <w:t>に</w:t>
      </w:r>
      <w:r w:rsidR="00CC66E5">
        <w:rPr>
          <w:rFonts w:hint="eastAsia"/>
          <w:noProof/>
          <w:sz w:val="24"/>
          <w:szCs w:val="24"/>
        </w:rPr>
        <w:t>させていただきます</w:t>
      </w:r>
      <w:r w:rsidR="004B6A4E">
        <w:rPr>
          <w:rFonts w:hint="eastAsia"/>
          <w:noProof/>
          <w:sz w:val="24"/>
          <w:szCs w:val="24"/>
        </w:rPr>
        <w:t>ので、</w:t>
      </w:r>
    </w:p>
    <w:p w:rsidR="00A25AC2" w:rsidRPr="004B6A4E" w:rsidRDefault="002962D8" w:rsidP="004B6A4E">
      <w:pPr>
        <w:ind w:firstLineChars="300" w:firstLine="720"/>
        <w:rPr>
          <w:noProof/>
          <w:sz w:val="24"/>
          <w:szCs w:val="24"/>
        </w:rPr>
      </w:pPr>
      <w:r w:rsidRPr="004B6A4E">
        <w:rPr>
          <w:rFonts w:hint="eastAsia"/>
          <w:noProof/>
          <w:sz w:val="24"/>
          <w:szCs w:val="24"/>
        </w:rPr>
        <w:t>「通学班下校」か「学校待機」</w:t>
      </w:r>
      <w:r w:rsidR="00392ACC" w:rsidRPr="004B6A4E">
        <w:rPr>
          <w:rFonts w:hint="eastAsia"/>
          <w:noProof/>
          <w:sz w:val="24"/>
          <w:szCs w:val="24"/>
        </w:rPr>
        <w:t>か</w:t>
      </w:r>
      <w:r w:rsidRPr="004B6A4E">
        <w:rPr>
          <w:rFonts w:hint="eastAsia"/>
          <w:noProof/>
          <w:sz w:val="24"/>
          <w:szCs w:val="24"/>
        </w:rPr>
        <w:t>を確認して</w:t>
      </w:r>
      <w:r w:rsidR="00FB71D3">
        <w:rPr>
          <w:rFonts w:hint="eastAsia"/>
          <w:noProof/>
          <w:sz w:val="24"/>
          <w:szCs w:val="24"/>
        </w:rPr>
        <w:t>おいて</w:t>
      </w:r>
      <w:r w:rsidRPr="004B6A4E">
        <w:rPr>
          <w:rFonts w:hint="eastAsia"/>
          <w:noProof/>
          <w:sz w:val="24"/>
          <w:szCs w:val="24"/>
        </w:rPr>
        <w:t>ください。</w:t>
      </w:r>
    </w:p>
    <w:p w:rsidR="006075D5" w:rsidRPr="006075D5" w:rsidRDefault="006075D5" w:rsidP="006075D5">
      <w:pPr>
        <w:ind w:leftChars="214" w:left="449" w:firstLineChars="100" w:firstLine="240"/>
        <w:rPr>
          <w:noProof/>
          <w:sz w:val="24"/>
          <w:szCs w:val="24"/>
        </w:rPr>
      </w:pPr>
    </w:p>
    <w:p w:rsidR="00A25AC2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6279F6" w:rsidRPr="006075D5">
        <w:rPr>
          <w:rFonts w:hint="eastAsia"/>
          <w:noProof/>
          <w:sz w:val="24"/>
          <w:szCs w:val="24"/>
        </w:rPr>
        <w:t>通学班下校の場合は</w:t>
      </w:r>
      <w:r w:rsidR="00A25AC2" w:rsidRPr="006075D5">
        <w:rPr>
          <w:rFonts w:hint="eastAsia"/>
          <w:noProof/>
          <w:sz w:val="24"/>
          <w:szCs w:val="24"/>
        </w:rPr>
        <w:t>、お子さんが</w:t>
      </w:r>
      <w:r w:rsidR="006279F6" w:rsidRPr="006075D5">
        <w:rPr>
          <w:rFonts w:hint="eastAsia"/>
          <w:noProof/>
          <w:sz w:val="24"/>
          <w:szCs w:val="24"/>
        </w:rPr>
        <w:t>安全に自宅に入れるような体制をお願いします。</w:t>
      </w:r>
    </w:p>
    <w:p w:rsidR="006075D5" w:rsidRPr="00FB71D3" w:rsidRDefault="006075D5" w:rsidP="003A4787">
      <w:pPr>
        <w:ind w:firstLineChars="200" w:firstLine="480"/>
        <w:rPr>
          <w:noProof/>
          <w:sz w:val="24"/>
          <w:szCs w:val="24"/>
        </w:rPr>
      </w:pPr>
    </w:p>
    <w:p w:rsidR="006075D5" w:rsidRPr="006075D5" w:rsidRDefault="00FB71D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</w:t>
      </w:r>
      <w:r w:rsidR="00835A0D" w:rsidRPr="006075D5">
        <w:rPr>
          <w:rFonts w:hint="eastAsia"/>
          <w:noProof/>
          <w:sz w:val="24"/>
          <w:szCs w:val="24"/>
        </w:rPr>
        <w:t>学校待機の場合は、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通学班下校が完了した時点で、</w:t>
      </w:r>
      <w:r>
        <w:rPr>
          <w:rFonts w:hint="eastAsia"/>
          <w:b/>
          <w:noProof/>
          <w:sz w:val="24"/>
          <w:szCs w:val="24"/>
          <w:u w:val="single"/>
        </w:rPr>
        <w:t>緊急</w:t>
      </w:r>
      <w:r w:rsidR="006279F6" w:rsidRPr="006075D5">
        <w:rPr>
          <w:rFonts w:hint="eastAsia"/>
          <w:b/>
          <w:noProof/>
          <w:sz w:val="24"/>
          <w:szCs w:val="24"/>
          <w:u w:val="single"/>
        </w:rPr>
        <w:t>メールを発信します。</w:t>
      </w:r>
    </w:p>
    <w:p w:rsidR="00835A0D" w:rsidRDefault="006279F6" w:rsidP="00FB71D3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メール確認後、</w:t>
      </w:r>
      <w:r w:rsidR="00835A0D">
        <w:rPr>
          <w:rFonts w:hint="eastAsia"/>
          <w:noProof/>
          <w:sz w:val="24"/>
          <w:szCs w:val="24"/>
        </w:rPr>
        <w:t>速やかなお迎えをお願いします。</w:t>
      </w: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6075D5" w:rsidRPr="006075D5" w:rsidRDefault="006075D5" w:rsidP="006075D5">
      <w:pPr>
        <w:ind w:firstLineChars="400" w:firstLine="960"/>
        <w:rPr>
          <w:noProof/>
          <w:sz w:val="24"/>
          <w:szCs w:val="24"/>
        </w:rPr>
      </w:pPr>
    </w:p>
    <w:p w:rsidR="00CE5183" w:rsidRPr="00833AC8" w:rsidRDefault="00833AC8" w:rsidP="00CE5183">
      <w:pPr>
        <w:numPr>
          <w:ilvl w:val="0"/>
          <w:numId w:val="5"/>
        </w:numPr>
        <w:rPr>
          <w:b/>
          <w:noProof/>
          <w:sz w:val="24"/>
          <w:szCs w:val="24"/>
          <w:u w:val="dotDotDash"/>
        </w:rPr>
      </w:pPr>
      <w:r w:rsidRPr="00833AC8">
        <w:rPr>
          <w:rFonts w:hint="eastAsia"/>
          <w:b/>
          <w:noProof/>
          <w:sz w:val="24"/>
          <w:szCs w:val="24"/>
          <w:u w:val="dotDotDash"/>
        </w:rPr>
        <w:t>「</w:t>
      </w:r>
      <w:r w:rsidR="00CE5183" w:rsidRPr="00833AC8">
        <w:rPr>
          <w:rFonts w:hint="eastAsia"/>
          <w:b/>
          <w:noProof/>
          <w:sz w:val="24"/>
          <w:szCs w:val="24"/>
          <w:u w:val="dotDotDash"/>
        </w:rPr>
        <w:t>特別警報</w:t>
      </w:r>
      <w:r w:rsidRPr="00833AC8">
        <w:rPr>
          <w:rFonts w:hint="eastAsia"/>
          <w:b/>
          <w:noProof/>
          <w:sz w:val="24"/>
          <w:szCs w:val="24"/>
          <w:u w:val="dotDotDash"/>
        </w:rPr>
        <w:t>」</w:t>
      </w:r>
    </w:p>
    <w:p w:rsidR="00CE5183" w:rsidRDefault="00CE5183" w:rsidP="003A4787">
      <w:pPr>
        <w:ind w:left="239" w:firstLineChars="100" w:firstLine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・　授業を中止し、校内の安全な場所に待機させます。</w:t>
      </w:r>
    </w:p>
    <w:p w:rsidR="003A4787" w:rsidRPr="006075D5" w:rsidRDefault="00CE5183" w:rsidP="006075D5">
      <w:pPr>
        <w:pStyle w:val="ab"/>
        <w:numPr>
          <w:ilvl w:val="0"/>
          <w:numId w:val="7"/>
        </w:numPr>
        <w:ind w:leftChars="0"/>
        <w:rPr>
          <w:noProof/>
          <w:sz w:val="24"/>
          <w:szCs w:val="24"/>
        </w:rPr>
      </w:pPr>
      <w:r w:rsidRPr="006075D5">
        <w:rPr>
          <w:rFonts w:hint="eastAsia"/>
          <w:noProof/>
          <w:sz w:val="24"/>
          <w:szCs w:val="24"/>
        </w:rPr>
        <w:t>「特別警報」が解除された後、安全が確認できたら、緊急メールやホームページで</w:t>
      </w:r>
    </w:p>
    <w:p w:rsidR="00CE5183" w:rsidRDefault="00CE5183" w:rsidP="003A4787">
      <w:pPr>
        <w:ind w:firstLineChars="300" w:firstLine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お知らせした時間に</w:t>
      </w:r>
      <w:r w:rsidR="003A4787">
        <w:rPr>
          <w:rFonts w:hint="eastAsia"/>
          <w:noProof/>
          <w:sz w:val="24"/>
          <w:szCs w:val="24"/>
        </w:rPr>
        <w:t>「引き渡し下校」を行います。</w:t>
      </w: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795C3E">
        <w:rPr>
          <w:rFonts w:hint="eastAsia"/>
          <w:sz w:val="24"/>
          <w:szCs w:val="24"/>
        </w:rPr>
        <w:t>下校時刻</w:t>
      </w:r>
      <w:r>
        <w:rPr>
          <w:rFonts w:hint="eastAsia"/>
          <w:sz w:val="24"/>
          <w:szCs w:val="24"/>
        </w:rPr>
        <w:t>等</w:t>
      </w:r>
      <w:r w:rsidRPr="00795C3E">
        <w:rPr>
          <w:rFonts w:hint="eastAsia"/>
          <w:sz w:val="24"/>
          <w:szCs w:val="24"/>
        </w:rPr>
        <w:t>については</w:t>
      </w:r>
      <w:r>
        <w:rPr>
          <w:rFonts w:hint="eastAsia"/>
          <w:sz w:val="24"/>
          <w:szCs w:val="24"/>
        </w:rPr>
        <w:t>、</w:t>
      </w:r>
      <w:r w:rsidRPr="00795C3E">
        <w:rPr>
          <w:rFonts w:hint="eastAsia"/>
          <w:sz w:val="24"/>
          <w:szCs w:val="24"/>
        </w:rPr>
        <w:t>緊急メール</w:t>
      </w:r>
      <w:r>
        <w:rPr>
          <w:rFonts w:hint="eastAsia"/>
          <w:sz w:val="24"/>
          <w:szCs w:val="24"/>
        </w:rPr>
        <w:t>・ホームページ</w:t>
      </w:r>
      <w:r w:rsidRPr="00795C3E">
        <w:rPr>
          <w:rFonts w:hint="eastAsia"/>
          <w:sz w:val="24"/>
          <w:szCs w:val="24"/>
        </w:rPr>
        <w:t>等でお知らせします</w:t>
      </w:r>
      <w:r>
        <w:rPr>
          <w:rFonts w:hint="eastAsia"/>
          <w:sz w:val="24"/>
          <w:szCs w:val="24"/>
        </w:rPr>
        <w:t>ので、学校への電話によるお問い合わせについてはご遠慮願います。</w:t>
      </w:r>
    </w:p>
    <w:p w:rsidR="00E421C4" w:rsidRDefault="00E421C4" w:rsidP="00E421C4">
      <w:pPr>
        <w:suppressAutoHyphens/>
        <w:kinsoku w:val="0"/>
        <w:overflowPunct w:val="0"/>
        <w:adjustRightInd/>
        <w:snapToGrid w:val="0"/>
        <w:spacing w:line="240" w:lineRule="atLeast"/>
        <w:ind w:leftChars="100" w:left="450" w:hangingChars="100" w:hanging="240"/>
        <w:rPr>
          <w:sz w:val="24"/>
          <w:szCs w:val="24"/>
        </w:rPr>
      </w:pPr>
    </w:p>
    <w:p w:rsidR="00E421C4" w:rsidRPr="00E421C4" w:rsidRDefault="00E421C4" w:rsidP="003A4787">
      <w:pPr>
        <w:ind w:firstLineChars="300" w:firstLine="720"/>
        <w:rPr>
          <w:noProof/>
          <w:sz w:val="24"/>
          <w:szCs w:val="24"/>
        </w:rPr>
      </w:pPr>
    </w:p>
    <w:sectPr w:rsidR="00E421C4" w:rsidRPr="00E421C4" w:rsidSect="00005DEE">
      <w:pgSz w:w="11907" w:h="16840" w:code="9"/>
      <w:pgMar w:top="1440" w:right="1080" w:bottom="851" w:left="1080" w:header="1134" w:footer="14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E6" w:rsidRDefault="00D00AE6" w:rsidP="00D62BAE">
      <w:pPr>
        <w:spacing w:line="240" w:lineRule="auto"/>
      </w:pPr>
      <w:r>
        <w:separator/>
      </w:r>
    </w:p>
  </w:endnote>
  <w:endnote w:type="continuationSeparator" w:id="0">
    <w:p w:rsidR="00D00AE6" w:rsidRDefault="00D00AE6" w:rsidP="00D6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E6" w:rsidRDefault="00D00AE6" w:rsidP="00D62BAE">
      <w:pPr>
        <w:spacing w:line="240" w:lineRule="auto"/>
      </w:pPr>
      <w:r>
        <w:separator/>
      </w:r>
    </w:p>
  </w:footnote>
  <w:footnote w:type="continuationSeparator" w:id="0">
    <w:p w:rsidR="00D00AE6" w:rsidRDefault="00D00AE6" w:rsidP="00D62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B39"/>
    <w:multiLevelType w:val="hybridMultilevel"/>
    <w:tmpl w:val="0D52527A"/>
    <w:lvl w:ilvl="0" w:tplc="FE665DC6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433630F"/>
    <w:multiLevelType w:val="hybridMultilevel"/>
    <w:tmpl w:val="997CA706"/>
    <w:lvl w:ilvl="0" w:tplc="AC7224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F519D"/>
    <w:multiLevelType w:val="hybridMultilevel"/>
    <w:tmpl w:val="439AD89E"/>
    <w:lvl w:ilvl="0" w:tplc="44409D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93123A"/>
    <w:multiLevelType w:val="hybridMultilevel"/>
    <w:tmpl w:val="95345102"/>
    <w:lvl w:ilvl="0" w:tplc="A8AC6CF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8C70C3F"/>
    <w:multiLevelType w:val="hybridMultilevel"/>
    <w:tmpl w:val="BD82BF58"/>
    <w:lvl w:ilvl="0" w:tplc="F1469634">
      <w:numFmt w:val="bullet"/>
      <w:lvlText w:val="・"/>
      <w:lvlJc w:val="left"/>
      <w:pPr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5" w15:restartNumberingAfterBreak="0">
    <w:nsid w:val="5FA3445E"/>
    <w:multiLevelType w:val="hybridMultilevel"/>
    <w:tmpl w:val="DC3CA01A"/>
    <w:lvl w:ilvl="0" w:tplc="6F1E2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FE0086C"/>
    <w:multiLevelType w:val="hybridMultilevel"/>
    <w:tmpl w:val="4E2E91D2"/>
    <w:lvl w:ilvl="0" w:tplc="B6100348">
      <w:numFmt w:val="bullet"/>
      <w:lvlText w:val="○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AE"/>
    <w:rsid w:val="000056E5"/>
    <w:rsid w:val="00005DEE"/>
    <w:rsid w:val="000476D0"/>
    <w:rsid w:val="0005783C"/>
    <w:rsid w:val="00092A19"/>
    <w:rsid w:val="000D0ECF"/>
    <w:rsid w:val="000E5CA3"/>
    <w:rsid w:val="000E6F36"/>
    <w:rsid w:val="000F4421"/>
    <w:rsid w:val="001055E2"/>
    <w:rsid w:val="001474A3"/>
    <w:rsid w:val="00153690"/>
    <w:rsid w:val="002207D3"/>
    <w:rsid w:val="002962D8"/>
    <w:rsid w:val="002A7B8C"/>
    <w:rsid w:val="002F54A9"/>
    <w:rsid w:val="003320C0"/>
    <w:rsid w:val="00367A48"/>
    <w:rsid w:val="00373549"/>
    <w:rsid w:val="00392ACC"/>
    <w:rsid w:val="003A10BA"/>
    <w:rsid w:val="003A4787"/>
    <w:rsid w:val="00404C3E"/>
    <w:rsid w:val="004A6481"/>
    <w:rsid w:val="004B3CF3"/>
    <w:rsid w:val="004B6A4E"/>
    <w:rsid w:val="004C517D"/>
    <w:rsid w:val="00516DA7"/>
    <w:rsid w:val="00543237"/>
    <w:rsid w:val="005901B2"/>
    <w:rsid w:val="006075D5"/>
    <w:rsid w:val="00611656"/>
    <w:rsid w:val="006279F6"/>
    <w:rsid w:val="00644900"/>
    <w:rsid w:val="00653630"/>
    <w:rsid w:val="00712EAE"/>
    <w:rsid w:val="007344AF"/>
    <w:rsid w:val="0078075E"/>
    <w:rsid w:val="007A2055"/>
    <w:rsid w:val="007C3754"/>
    <w:rsid w:val="007D60A0"/>
    <w:rsid w:val="00824E11"/>
    <w:rsid w:val="00833AC8"/>
    <w:rsid w:val="00835A0D"/>
    <w:rsid w:val="008570E9"/>
    <w:rsid w:val="008E51CE"/>
    <w:rsid w:val="00906516"/>
    <w:rsid w:val="00930156"/>
    <w:rsid w:val="00963A74"/>
    <w:rsid w:val="009B68B8"/>
    <w:rsid w:val="009D7FF7"/>
    <w:rsid w:val="00A25AC2"/>
    <w:rsid w:val="00A277C6"/>
    <w:rsid w:val="00AE25C0"/>
    <w:rsid w:val="00AE3491"/>
    <w:rsid w:val="00B42126"/>
    <w:rsid w:val="00B474E5"/>
    <w:rsid w:val="00B517A8"/>
    <w:rsid w:val="00BA377F"/>
    <w:rsid w:val="00BC3346"/>
    <w:rsid w:val="00BE6453"/>
    <w:rsid w:val="00BF261F"/>
    <w:rsid w:val="00C57BC4"/>
    <w:rsid w:val="00C7588C"/>
    <w:rsid w:val="00CB3FE2"/>
    <w:rsid w:val="00CC66E5"/>
    <w:rsid w:val="00CE2252"/>
    <w:rsid w:val="00CE5183"/>
    <w:rsid w:val="00D00AE6"/>
    <w:rsid w:val="00D26AD5"/>
    <w:rsid w:val="00D62BAE"/>
    <w:rsid w:val="00DC60BE"/>
    <w:rsid w:val="00DD571A"/>
    <w:rsid w:val="00DE09ED"/>
    <w:rsid w:val="00E421C4"/>
    <w:rsid w:val="00ED1C57"/>
    <w:rsid w:val="00F1210E"/>
    <w:rsid w:val="00F26A98"/>
    <w:rsid w:val="00F31493"/>
    <w:rsid w:val="00F4386E"/>
    <w:rsid w:val="00F649C8"/>
    <w:rsid w:val="00FA0738"/>
    <w:rsid w:val="00FB3ABB"/>
    <w:rsid w:val="00FB71D3"/>
    <w:rsid w:val="00FC2E54"/>
    <w:rsid w:val="00FC68DC"/>
    <w:rsid w:val="00FD05DF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42D6296-C132-4998-A1CE-D6C5E9E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73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4">
    <w:name w:val="header"/>
    <w:basedOn w:val="a"/>
    <w:semiHidden/>
    <w:rsid w:val="00FA0738"/>
    <w:pPr>
      <w:tabs>
        <w:tab w:val="center" w:pos="9468"/>
        <w:tab w:val="right" w:pos="18937"/>
      </w:tabs>
      <w:spacing w:line="360" w:lineRule="atLeast"/>
    </w:pPr>
  </w:style>
  <w:style w:type="paragraph" w:styleId="a5">
    <w:name w:val="Body Text Indent"/>
    <w:basedOn w:val="a"/>
    <w:semiHidden/>
    <w:rsid w:val="00FA0738"/>
    <w:pPr>
      <w:ind w:leftChars="190" w:left="399"/>
    </w:pPr>
    <w:rPr>
      <w:sz w:val="24"/>
    </w:rPr>
  </w:style>
  <w:style w:type="paragraph" w:styleId="2">
    <w:name w:val="Body Text Indent 2"/>
    <w:basedOn w:val="a"/>
    <w:semiHidden/>
    <w:rsid w:val="00FA0738"/>
    <w:pPr>
      <w:ind w:left="944" w:hangingChars="236" w:hanging="944"/>
    </w:pPr>
    <w:rPr>
      <w:sz w:val="40"/>
    </w:rPr>
  </w:style>
  <w:style w:type="paragraph" w:styleId="HTML">
    <w:name w:val="HTML Preformatted"/>
    <w:basedOn w:val="a"/>
    <w:semiHidden/>
    <w:rsid w:val="00FA07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Courier New" w:cs="Courier New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F1210E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F1210E"/>
    <w:rPr>
      <w:rFonts w:ascii="ＭＳ 明朝" w:hAnsi="Times New Roman"/>
      <w:sz w:val="24"/>
    </w:rPr>
  </w:style>
  <w:style w:type="paragraph" w:styleId="a8">
    <w:name w:val="Closing"/>
    <w:basedOn w:val="a"/>
    <w:link w:val="a9"/>
    <w:uiPriority w:val="99"/>
    <w:unhideWhenUsed/>
    <w:rsid w:val="00F1210E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F1210E"/>
    <w:rPr>
      <w:rFonts w:ascii="ＭＳ 明朝" w:hAnsi="Times New Roman"/>
      <w:sz w:val="24"/>
    </w:rPr>
  </w:style>
  <w:style w:type="table" w:styleId="aa">
    <w:name w:val="Table Grid"/>
    <w:basedOn w:val="a1"/>
    <w:uiPriority w:val="59"/>
    <w:rsid w:val="00392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6075D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32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0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87470-286F-4414-9393-5469F5A9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142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台風時の給食について</vt:lpstr>
      <vt:lpstr>台風時の給食について</vt:lpstr>
    </vt:vector>
  </TitlesOfParts>
  <Company>春日井市教育委員会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台風時の給食について</dc:title>
  <dc:creator>梶田　久忠</dc:creator>
  <cp:lastModifiedBy>伊藤　　淳彦</cp:lastModifiedBy>
  <cp:revision>2</cp:revision>
  <cp:lastPrinted>2016-09-20T00:48:00Z</cp:lastPrinted>
  <dcterms:created xsi:type="dcterms:W3CDTF">2016-09-20T00:54:00Z</dcterms:created>
  <dcterms:modified xsi:type="dcterms:W3CDTF">2016-09-20T00:54:00Z</dcterms:modified>
</cp:coreProperties>
</file>